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23C" w:rsidRDefault="0041723C">
      <w:r>
        <w:fldChar w:fldCharType="begin"/>
      </w:r>
      <w:r>
        <w:instrText xml:space="preserve"> HYPERLINK "</w:instrText>
      </w:r>
      <w:r w:rsidRPr="0041723C">
        <w:instrText>http://www.reyestr.court.gov.ua/Review/78508151</w:instrText>
      </w:r>
      <w:r>
        <w:instrText xml:space="preserve">" </w:instrText>
      </w:r>
      <w:r>
        <w:fldChar w:fldCharType="separate"/>
      </w:r>
      <w:r w:rsidRPr="003B54A3">
        <w:rPr>
          <w:rStyle w:val="a3"/>
        </w:rPr>
        <w:t>http://www.reyestr.court.gov.ua/Review/78508151</w:t>
      </w:r>
      <w:r>
        <w:fldChar w:fldCharType="end"/>
      </w:r>
      <w: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41723C" w:rsidRPr="0041723C" w:rsidTr="0041723C">
        <w:trPr>
          <w:tblCellSpacing w:w="0" w:type="dxa"/>
        </w:trPr>
        <w:tc>
          <w:tcPr>
            <w:tcW w:w="0" w:type="auto"/>
            <w:vAlign w:val="center"/>
            <w:hideMark/>
          </w:tcPr>
          <w:p w:rsidR="0041723C" w:rsidRPr="0041723C" w:rsidRDefault="0041723C" w:rsidP="0041723C">
            <w:pPr>
              <w:spacing w:after="150" w:line="240" w:lineRule="auto"/>
              <w:rPr>
                <w:rFonts w:ascii="Times New Roman" w:eastAsia="Times New Roman" w:hAnsi="Times New Roman" w:cs="Times New Roman"/>
                <w:b/>
                <w:bCs/>
                <w:sz w:val="24"/>
                <w:szCs w:val="24"/>
                <w:lang w:eastAsia="uk-UA"/>
              </w:rPr>
            </w:pPr>
            <w:r w:rsidRPr="0041723C">
              <w:rPr>
                <w:rFonts w:ascii="Times New Roman" w:eastAsia="Times New Roman" w:hAnsi="Times New Roman" w:cs="Times New Roman"/>
                <w:sz w:val="24"/>
                <w:szCs w:val="24"/>
                <w:lang w:eastAsia="uk-UA"/>
              </w:rPr>
              <w:t>Категорія справи № </w:t>
            </w:r>
          </w:p>
          <w:p w:rsidR="0041723C" w:rsidRPr="0041723C" w:rsidRDefault="0041723C" w:rsidP="0041723C">
            <w:pPr>
              <w:pBdr>
                <w:bottom w:val="single" w:sz="6" w:space="1" w:color="auto"/>
              </w:pBdr>
              <w:spacing w:after="0" w:line="240" w:lineRule="auto"/>
              <w:jc w:val="center"/>
              <w:rPr>
                <w:rFonts w:ascii="Arial" w:eastAsia="Times New Roman" w:hAnsi="Arial" w:cs="Arial"/>
                <w:vanish/>
                <w:sz w:val="16"/>
                <w:szCs w:val="16"/>
                <w:lang w:eastAsia="uk-UA"/>
              </w:rPr>
            </w:pPr>
            <w:r w:rsidRPr="0041723C">
              <w:rPr>
                <w:rFonts w:ascii="Arial" w:eastAsia="Times New Roman" w:hAnsi="Arial" w:cs="Arial"/>
                <w:vanish/>
                <w:sz w:val="16"/>
                <w:szCs w:val="16"/>
                <w:lang w:eastAsia="uk-UA"/>
              </w:rPr>
              <w:t xml:space="preserve">Начало </w:t>
            </w:r>
            <w:proofErr w:type="spellStart"/>
            <w:r w:rsidRPr="0041723C">
              <w:rPr>
                <w:rFonts w:ascii="Arial" w:eastAsia="Times New Roman" w:hAnsi="Arial" w:cs="Arial"/>
                <w:vanish/>
                <w:sz w:val="16"/>
                <w:szCs w:val="16"/>
                <w:lang w:eastAsia="uk-UA"/>
              </w:rPr>
              <w:t>формы</w:t>
            </w:r>
            <w:proofErr w:type="spellEnd"/>
          </w:p>
          <w:bookmarkStart w:id="0" w:name="_GoBack"/>
          <w:p w:rsidR="0041723C" w:rsidRPr="0041723C" w:rsidRDefault="0041723C" w:rsidP="0041723C">
            <w:pPr>
              <w:spacing w:after="0" w:line="240" w:lineRule="auto"/>
              <w:rPr>
                <w:rFonts w:ascii="Times New Roman" w:eastAsia="Times New Roman" w:hAnsi="Times New Roman" w:cs="Times New Roman"/>
                <w:b/>
                <w:bCs/>
                <w:sz w:val="24"/>
                <w:szCs w:val="24"/>
                <w:lang w:eastAsia="uk-UA"/>
              </w:rPr>
            </w:pPr>
            <w:r w:rsidRPr="0041723C">
              <w:rPr>
                <w:rFonts w:ascii="Times New Roman" w:eastAsia="Times New Roman" w:hAnsi="Times New Roman" w:cs="Times New Roman"/>
                <w:b/>
                <w:bCs/>
                <w:sz w:val="24"/>
                <w:szCs w:val="24"/>
                <w:lang w:eastAsia="uk-UA"/>
              </w:rPr>
              <w:fldChar w:fldCharType="begin"/>
            </w:r>
            <w:r w:rsidRPr="0041723C">
              <w:rPr>
                <w:rFonts w:ascii="Times New Roman" w:eastAsia="Times New Roman" w:hAnsi="Times New Roman" w:cs="Times New Roman"/>
                <w:b/>
                <w:bCs/>
                <w:sz w:val="24"/>
                <w:szCs w:val="24"/>
                <w:lang w:eastAsia="uk-UA"/>
              </w:rPr>
              <w:instrText xml:space="preserve"> HYPERLINK "http://www.reyestr.court.gov.ua/Review/78508151" \o "Натисніть для перегляду всіх судових рішень по справі" </w:instrText>
            </w:r>
            <w:r w:rsidRPr="0041723C">
              <w:rPr>
                <w:rFonts w:ascii="Times New Roman" w:eastAsia="Times New Roman" w:hAnsi="Times New Roman" w:cs="Times New Roman"/>
                <w:b/>
                <w:bCs/>
                <w:sz w:val="24"/>
                <w:szCs w:val="24"/>
                <w:lang w:eastAsia="uk-UA"/>
              </w:rPr>
              <w:fldChar w:fldCharType="separate"/>
            </w:r>
            <w:r w:rsidRPr="0041723C">
              <w:rPr>
                <w:rFonts w:ascii="Times New Roman" w:eastAsia="Times New Roman" w:hAnsi="Times New Roman" w:cs="Times New Roman"/>
                <w:b/>
                <w:bCs/>
                <w:color w:val="000000"/>
                <w:sz w:val="24"/>
                <w:szCs w:val="24"/>
                <w:u w:val="single"/>
                <w:lang w:eastAsia="uk-UA"/>
              </w:rPr>
              <w:t>629/4961/18</w:t>
            </w:r>
            <w:r w:rsidRPr="0041723C">
              <w:rPr>
                <w:rFonts w:ascii="Times New Roman" w:eastAsia="Times New Roman" w:hAnsi="Times New Roman" w:cs="Times New Roman"/>
                <w:b/>
                <w:bCs/>
                <w:sz w:val="24"/>
                <w:szCs w:val="24"/>
                <w:lang w:eastAsia="uk-UA"/>
              </w:rPr>
              <w:fldChar w:fldCharType="end"/>
            </w:r>
          </w:p>
          <w:bookmarkEnd w:id="0"/>
          <w:p w:rsidR="0041723C" w:rsidRPr="0041723C" w:rsidRDefault="0041723C" w:rsidP="0041723C">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41723C">
              <w:rPr>
                <w:rFonts w:ascii="Arial" w:eastAsia="Times New Roman" w:hAnsi="Arial" w:cs="Arial"/>
                <w:vanish/>
                <w:sz w:val="16"/>
                <w:szCs w:val="16"/>
                <w:lang w:eastAsia="uk-UA"/>
              </w:rPr>
              <w:t>Конец</w:t>
            </w:r>
            <w:proofErr w:type="spellEnd"/>
            <w:r w:rsidRPr="0041723C">
              <w:rPr>
                <w:rFonts w:ascii="Arial" w:eastAsia="Times New Roman" w:hAnsi="Arial" w:cs="Arial"/>
                <w:vanish/>
                <w:sz w:val="16"/>
                <w:szCs w:val="16"/>
                <w:lang w:eastAsia="uk-UA"/>
              </w:rPr>
              <w:t xml:space="preserve"> </w:t>
            </w:r>
            <w:proofErr w:type="spellStart"/>
            <w:r w:rsidRPr="0041723C">
              <w:rPr>
                <w:rFonts w:ascii="Arial" w:eastAsia="Times New Roman" w:hAnsi="Arial" w:cs="Arial"/>
                <w:vanish/>
                <w:sz w:val="16"/>
                <w:szCs w:val="16"/>
                <w:lang w:eastAsia="uk-UA"/>
              </w:rPr>
              <w:t>формы</w:t>
            </w:r>
            <w:proofErr w:type="spellEnd"/>
          </w:p>
          <w:p w:rsidR="0041723C" w:rsidRPr="0041723C" w:rsidRDefault="0041723C" w:rsidP="0041723C">
            <w:pPr>
              <w:spacing w:after="0" w:line="240" w:lineRule="auto"/>
              <w:rPr>
                <w:rFonts w:ascii="Times New Roman" w:eastAsia="Times New Roman" w:hAnsi="Times New Roman" w:cs="Times New Roman"/>
                <w:sz w:val="24"/>
                <w:szCs w:val="24"/>
                <w:lang w:eastAsia="uk-UA"/>
              </w:rPr>
            </w:pPr>
            <w:r w:rsidRPr="0041723C">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41723C" w:rsidRPr="0041723C" w:rsidTr="0041723C">
        <w:trPr>
          <w:tblCellSpacing w:w="0" w:type="dxa"/>
        </w:trPr>
        <w:tc>
          <w:tcPr>
            <w:tcW w:w="0" w:type="auto"/>
            <w:vAlign w:val="center"/>
            <w:hideMark/>
          </w:tcPr>
          <w:p w:rsidR="0041723C" w:rsidRPr="0041723C" w:rsidRDefault="0041723C" w:rsidP="0041723C">
            <w:pPr>
              <w:spacing w:after="0" w:line="240" w:lineRule="auto"/>
              <w:rPr>
                <w:rFonts w:ascii="Times New Roman" w:eastAsia="Times New Roman" w:hAnsi="Times New Roman" w:cs="Times New Roman"/>
                <w:sz w:val="24"/>
                <w:szCs w:val="24"/>
                <w:lang w:eastAsia="uk-UA"/>
              </w:rPr>
            </w:pPr>
            <w:r w:rsidRPr="0041723C">
              <w:rPr>
                <w:rFonts w:ascii="Times New Roman" w:eastAsia="Times New Roman" w:hAnsi="Times New Roman" w:cs="Times New Roman"/>
                <w:sz w:val="24"/>
                <w:szCs w:val="24"/>
                <w:lang w:eastAsia="uk-UA"/>
              </w:rPr>
              <w:t>Надіслано судом: </w:t>
            </w:r>
            <w:r w:rsidRPr="0041723C">
              <w:rPr>
                <w:rFonts w:ascii="Times New Roman" w:eastAsia="Times New Roman" w:hAnsi="Times New Roman" w:cs="Times New Roman"/>
                <w:b/>
                <w:bCs/>
                <w:sz w:val="24"/>
                <w:szCs w:val="24"/>
                <w:lang w:eastAsia="uk-UA"/>
              </w:rPr>
              <w:t>12.12.2018.</w:t>
            </w:r>
            <w:r w:rsidRPr="0041723C">
              <w:rPr>
                <w:rFonts w:ascii="Times New Roman" w:eastAsia="Times New Roman" w:hAnsi="Times New Roman" w:cs="Times New Roman"/>
                <w:sz w:val="24"/>
                <w:szCs w:val="24"/>
                <w:lang w:eastAsia="uk-UA"/>
              </w:rPr>
              <w:t> Зареєстровано: </w:t>
            </w:r>
            <w:r w:rsidRPr="0041723C">
              <w:rPr>
                <w:rFonts w:ascii="Times New Roman" w:eastAsia="Times New Roman" w:hAnsi="Times New Roman" w:cs="Times New Roman"/>
                <w:b/>
                <w:bCs/>
                <w:sz w:val="24"/>
                <w:szCs w:val="24"/>
                <w:lang w:eastAsia="uk-UA"/>
              </w:rPr>
              <w:t>13.12.2018.</w:t>
            </w:r>
            <w:r w:rsidRPr="0041723C">
              <w:rPr>
                <w:rFonts w:ascii="Times New Roman" w:eastAsia="Times New Roman" w:hAnsi="Times New Roman" w:cs="Times New Roman"/>
                <w:sz w:val="24"/>
                <w:szCs w:val="24"/>
                <w:lang w:eastAsia="uk-UA"/>
              </w:rPr>
              <w:t> Оприлюднено: </w:t>
            </w:r>
            <w:r w:rsidRPr="0041723C">
              <w:rPr>
                <w:rFonts w:ascii="Times New Roman" w:eastAsia="Times New Roman" w:hAnsi="Times New Roman" w:cs="Times New Roman"/>
                <w:b/>
                <w:bCs/>
                <w:sz w:val="24"/>
                <w:szCs w:val="24"/>
                <w:lang w:eastAsia="uk-UA"/>
              </w:rPr>
              <w:t>14.12.2018.</w:t>
            </w:r>
          </w:p>
        </w:tc>
      </w:tr>
      <w:tr w:rsidR="0041723C" w:rsidRPr="0041723C" w:rsidTr="0041723C">
        <w:trPr>
          <w:tblCellSpacing w:w="0" w:type="dxa"/>
        </w:trPr>
        <w:tc>
          <w:tcPr>
            <w:tcW w:w="0" w:type="auto"/>
            <w:vAlign w:val="center"/>
            <w:hideMark/>
          </w:tcPr>
          <w:p w:rsidR="0041723C" w:rsidRPr="0041723C" w:rsidRDefault="0041723C" w:rsidP="0041723C">
            <w:pPr>
              <w:spacing w:after="0" w:line="240" w:lineRule="auto"/>
              <w:rPr>
                <w:rFonts w:ascii="Times New Roman" w:eastAsia="Times New Roman" w:hAnsi="Times New Roman" w:cs="Times New Roman"/>
                <w:sz w:val="24"/>
                <w:szCs w:val="24"/>
                <w:lang w:eastAsia="uk-UA"/>
              </w:rPr>
            </w:pPr>
          </w:p>
        </w:tc>
      </w:tr>
      <w:tr w:rsidR="0041723C" w:rsidRPr="0041723C" w:rsidTr="0041723C">
        <w:trPr>
          <w:tblCellSpacing w:w="0" w:type="dxa"/>
        </w:trPr>
        <w:tc>
          <w:tcPr>
            <w:tcW w:w="0" w:type="auto"/>
            <w:vAlign w:val="center"/>
            <w:hideMark/>
          </w:tcPr>
          <w:p w:rsidR="0041723C" w:rsidRPr="0041723C" w:rsidRDefault="0041723C" w:rsidP="0041723C">
            <w:pPr>
              <w:spacing w:after="0" w:line="240" w:lineRule="auto"/>
              <w:rPr>
                <w:rFonts w:ascii="Times New Roman" w:eastAsia="Times New Roman" w:hAnsi="Times New Roman" w:cs="Times New Roman"/>
                <w:sz w:val="24"/>
                <w:szCs w:val="24"/>
                <w:lang w:eastAsia="uk-UA"/>
              </w:rPr>
            </w:pPr>
            <w:r w:rsidRPr="0041723C">
              <w:rPr>
                <w:rFonts w:ascii="Times New Roman" w:eastAsia="Times New Roman" w:hAnsi="Times New Roman" w:cs="Times New Roman"/>
                <w:sz w:val="24"/>
                <w:szCs w:val="24"/>
                <w:lang w:eastAsia="uk-UA"/>
              </w:rPr>
              <w:t>Номер судового провадження: </w:t>
            </w:r>
            <w:r w:rsidRPr="0041723C">
              <w:rPr>
                <w:rFonts w:ascii="Times New Roman" w:eastAsia="Times New Roman" w:hAnsi="Times New Roman" w:cs="Times New Roman"/>
                <w:b/>
                <w:bCs/>
                <w:sz w:val="24"/>
                <w:szCs w:val="24"/>
                <w:lang w:eastAsia="uk-UA"/>
              </w:rPr>
              <w:t>1-кп/629/476/18</w:t>
            </w:r>
          </w:p>
        </w:tc>
      </w:tr>
      <w:tr w:rsidR="0041723C" w:rsidRPr="0041723C" w:rsidTr="0041723C">
        <w:trPr>
          <w:tblCellSpacing w:w="0" w:type="dxa"/>
        </w:trPr>
        <w:tc>
          <w:tcPr>
            <w:tcW w:w="0" w:type="auto"/>
            <w:vAlign w:val="center"/>
            <w:hideMark/>
          </w:tcPr>
          <w:p w:rsidR="0041723C" w:rsidRPr="0041723C" w:rsidRDefault="0041723C" w:rsidP="0041723C">
            <w:pPr>
              <w:spacing w:after="0" w:line="240" w:lineRule="auto"/>
              <w:rPr>
                <w:rFonts w:ascii="Times New Roman" w:eastAsia="Times New Roman" w:hAnsi="Times New Roman" w:cs="Times New Roman"/>
                <w:sz w:val="24"/>
                <w:szCs w:val="24"/>
                <w:lang w:eastAsia="uk-UA"/>
              </w:rPr>
            </w:pPr>
            <w:r w:rsidRPr="0041723C">
              <w:rPr>
                <w:rFonts w:ascii="Times New Roman" w:eastAsia="Times New Roman" w:hAnsi="Times New Roman" w:cs="Times New Roman"/>
                <w:sz w:val="24"/>
                <w:szCs w:val="24"/>
                <w:lang w:eastAsia="uk-UA"/>
              </w:rPr>
              <w:t>Номер кримінального провадження в ЄРДР: </w:t>
            </w:r>
            <w:r w:rsidRPr="0041723C">
              <w:rPr>
                <w:rFonts w:ascii="Times New Roman" w:eastAsia="Times New Roman" w:hAnsi="Times New Roman" w:cs="Times New Roman"/>
                <w:b/>
                <w:bCs/>
                <w:sz w:val="24"/>
                <w:szCs w:val="24"/>
                <w:lang w:eastAsia="uk-UA"/>
              </w:rPr>
              <w:t>32017220000000160</w:t>
            </w:r>
          </w:p>
        </w:tc>
      </w:tr>
    </w:tbl>
    <w:p w:rsidR="0041723C" w:rsidRPr="0041723C" w:rsidRDefault="0041723C" w:rsidP="0041723C">
      <w:pPr>
        <w:spacing w:after="0" w:line="240" w:lineRule="auto"/>
        <w:rPr>
          <w:rFonts w:ascii="Times New Roman" w:eastAsia="Times New Roman" w:hAnsi="Times New Roman" w:cs="Times New Roman"/>
          <w:sz w:val="24"/>
          <w:szCs w:val="24"/>
          <w:lang w:eastAsia="uk-UA"/>
        </w:rPr>
      </w:pPr>
      <w:r w:rsidRPr="0041723C">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41723C" w:rsidRPr="0041723C" w:rsidRDefault="0041723C" w:rsidP="0041723C">
      <w:pPr>
        <w:spacing w:after="0" w:line="240" w:lineRule="auto"/>
        <w:jc w:val="center"/>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41723C" w:rsidRPr="0041723C" w:rsidRDefault="0041723C" w:rsidP="0041723C">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Кримінальне провадження № 629/4961/18</w:t>
      </w:r>
    </w:p>
    <w:p w:rsidR="0041723C" w:rsidRPr="0041723C" w:rsidRDefault="0041723C" w:rsidP="0041723C">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Номер провадження 1-кп/629/476/18</w:t>
      </w:r>
    </w:p>
    <w:p w:rsidR="0041723C" w:rsidRPr="0041723C" w:rsidRDefault="0041723C" w:rsidP="0041723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b/>
          <w:bCs/>
          <w:color w:val="000000"/>
          <w:sz w:val="27"/>
          <w:szCs w:val="27"/>
          <w:lang w:eastAsia="uk-UA"/>
        </w:rPr>
        <w:t>ВИРОК</w:t>
      </w:r>
    </w:p>
    <w:p w:rsidR="0041723C" w:rsidRPr="0041723C" w:rsidRDefault="0041723C" w:rsidP="0041723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b/>
          <w:bCs/>
          <w:color w:val="000000"/>
          <w:sz w:val="27"/>
          <w:szCs w:val="27"/>
          <w:lang w:eastAsia="uk-UA"/>
        </w:rPr>
        <w:t>ІМЕНЕМ УКРАЇНИ</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10 грудня 2018 року Лозівський міськрайонний суд Харківської області у складі: головуючого - судді: </w:t>
      </w:r>
      <w:proofErr w:type="spellStart"/>
      <w:r w:rsidRPr="0041723C">
        <w:rPr>
          <w:rFonts w:ascii="Times New Roman" w:eastAsia="Times New Roman" w:hAnsi="Times New Roman" w:cs="Times New Roman"/>
          <w:color w:val="000000"/>
          <w:sz w:val="27"/>
          <w:szCs w:val="27"/>
          <w:lang w:eastAsia="uk-UA"/>
        </w:rPr>
        <w:t>Каращука</w:t>
      </w:r>
      <w:proofErr w:type="spellEnd"/>
      <w:r w:rsidRPr="0041723C">
        <w:rPr>
          <w:rFonts w:ascii="Times New Roman" w:eastAsia="Times New Roman" w:hAnsi="Times New Roman" w:cs="Times New Roman"/>
          <w:color w:val="000000"/>
          <w:sz w:val="27"/>
          <w:szCs w:val="27"/>
          <w:lang w:eastAsia="uk-UA"/>
        </w:rPr>
        <w:t xml:space="preserve"> Т.О., за участю: секретаря - </w:t>
      </w:r>
      <w:proofErr w:type="spellStart"/>
      <w:r w:rsidRPr="0041723C">
        <w:rPr>
          <w:rFonts w:ascii="Times New Roman" w:eastAsia="Times New Roman" w:hAnsi="Times New Roman" w:cs="Times New Roman"/>
          <w:color w:val="000000"/>
          <w:sz w:val="27"/>
          <w:szCs w:val="27"/>
          <w:lang w:eastAsia="uk-UA"/>
        </w:rPr>
        <w:t>Котяй</w:t>
      </w:r>
      <w:proofErr w:type="spellEnd"/>
      <w:r w:rsidRPr="0041723C">
        <w:rPr>
          <w:rFonts w:ascii="Times New Roman" w:eastAsia="Times New Roman" w:hAnsi="Times New Roman" w:cs="Times New Roman"/>
          <w:color w:val="000000"/>
          <w:sz w:val="27"/>
          <w:szCs w:val="27"/>
          <w:lang w:eastAsia="uk-UA"/>
        </w:rPr>
        <w:t xml:space="preserve"> А.Ю., прокурора </w:t>
      </w:r>
      <w:proofErr w:type="spellStart"/>
      <w:r w:rsidRPr="0041723C">
        <w:rPr>
          <w:rFonts w:ascii="Times New Roman" w:eastAsia="Times New Roman" w:hAnsi="Times New Roman" w:cs="Times New Roman"/>
          <w:color w:val="000000"/>
          <w:sz w:val="27"/>
          <w:szCs w:val="27"/>
          <w:lang w:eastAsia="uk-UA"/>
        </w:rPr>
        <w:t>Іванчака</w:t>
      </w:r>
      <w:proofErr w:type="spellEnd"/>
      <w:r w:rsidRPr="0041723C">
        <w:rPr>
          <w:rFonts w:ascii="Times New Roman" w:eastAsia="Times New Roman" w:hAnsi="Times New Roman" w:cs="Times New Roman"/>
          <w:color w:val="000000"/>
          <w:sz w:val="27"/>
          <w:szCs w:val="27"/>
          <w:lang w:eastAsia="uk-UA"/>
        </w:rPr>
        <w:t xml:space="preserve"> А.О., обвинуваченої - ОСОБА_1, розглянувши у відкритому судовому засіданні в залі судових засідань Лозівського міськрайонного суду Харківської області кримінальне провадження №32017220000000160 від 22.09.2017 року відносно:</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ОСОБА_1, ІНФОРМАЦІЯ_1, з середньо-спеціальною освітою, уродженки с. Царедарівка, Лозівського району, Харківської області, громадянки України, інвалід 3 групи, яка зареєстрована та проживає за </w:t>
      </w:r>
      <w:proofErr w:type="spellStart"/>
      <w:r w:rsidRPr="0041723C">
        <w:rPr>
          <w:rFonts w:ascii="Times New Roman" w:eastAsia="Times New Roman" w:hAnsi="Times New Roman" w:cs="Times New Roman"/>
          <w:color w:val="000000"/>
          <w:sz w:val="27"/>
          <w:szCs w:val="27"/>
          <w:lang w:eastAsia="uk-UA"/>
        </w:rPr>
        <w:t>адресою</w:t>
      </w:r>
      <w:proofErr w:type="spellEnd"/>
      <w:r w:rsidRPr="0041723C">
        <w:rPr>
          <w:rFonts w:ascii="Times New Roman" w:eastAsia="Times New Roman" w:hAnsi="Times New Roman" w:cs="Times New Roman"/>
          <w:color w:val="000000"/>
          <w:sz w:val="27"/>
          <w:szCs w:val="27"/>
          <w:lang w:eastAsia="uk-UA"/>
        </w:rPr>
        <w:t>: АДРЕСА_1, не судимої</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за обвинуваченням у вчинені кримінального правопорушення, передбаченого ч. 1 </w:t>
      </w:r>
      <w:hyperlink r:id="rId5" w:anchor="1143"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ст. 212 КК України</w:t>
        </w:r>
      </w:hyperlink>
      <w:r w:rsidRPr="0041723C">
        <w:rPr>
          <w:rFonts w:ascii="Times New Roman" w:eastAsia="Times New Roman" w:hAnsi="Times New Roman" w:cs="Times New Roman"/>
          <w:color w:val="000000"/>
          <w:sz w:val="27"/>
          <w:szCs w:val="27"/>
          <w:lang w:eastAsia="uk-UA"/>
        </w:rPr>
        <w:t>, -</w:t>
      </w:r>
    </w:p>
    <w:p w:rsidR="0041723C" w:rsidRPr="0041723C" w:rsidRDefault="0041723C" w:rsidP="0041723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в с т а н о в и в :</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ОСОБА_1, отримавши в 2016 році дохід за ознакою 126 - «дохід, отриманий платником податку як додаткове благо» у сумі 5 226 537 грн., не подала декларацію про майновий стан і доходи за 2016 рік та не сплатила податок з доходів фізичних осіб у розмірі 940 652,67 грн та військовий збір у розмірі 78 387,72 грн, всього на загальну суму 1019 040,39 грн, що призвело до фактичного ненадходження до бюджету коштів у зазначених розмірах, за наступних обставин:</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w:t>
      </w:r>
      <w:hyperlink r:id="rId6" w:anchor="205" w:tgtFrame="_blank" w:tooltip="КОНСТИТУЦІЯ УКРАЇНИ; нормативно-правовий акт № 254к/96-ВР від 28.06.1996" w:history="1">
        <w:r w:rsidRPr="0041723C">
          <w:rPr>
            <w:rFonts w:ascii="Times New Roman" w:eastAsia="Times New Roman" w:hAnsi="Times New Roman" w:cs="Times New Roman"/>
            <w:color w:val="000000"/>
            <w:sz w:val="27"/>
            <w:szCs w:val="27"/>
            <w:u w:val="single"/>
            <w:lang w:eastAsia="uk-UA"/>
          </w:rPr>
          <w:t>Статтею 67 Конституції України</w:t>
        </w:r>
      </w:hyperlink>
      <w:r w:rsidRPr="0041723C">
        <w:rPr>
          <w:rFonts w:ascii="Times New Roman" w:eastAsia="Times New Roman" w:hAnsi="Times New Roman" w:cs="Times New Roman"/>
          <w:color w:val="000000"/>
          <w:sz w:val="27"/>
          <w:szCs w:val="27"/>
          <w:lang w:eastAsia="uk-UA"/>
        </w:rPr>
        <w:t xml:space="preserve"> передбачено, що кожен зобов'язаний сплачувати податки і збори в порядку і розмірах, встановлених законом. Усі </w:t>
      </w:r>
      <w:r w:rsidRPr="0041723C">
        <w:rPr>
          <w:rFonts w:ascii="Times New Roman" w:eastAsia="Times New Roman" w:hAnsi="Times New Roman" w:cs="Times New Roman"/>
          <w:color w:val="000000"/>
          <w:sz w:val="27"/>
          <w:szCs w:val="27"/>
          <w:lang w:eastAsia="uk-UA"/>
        </w:rPr>
        <w:lastRenderedPageBreak/>
        <w:t>громадяни щорічно подають до податкових інспекцій за місцем проживання декларації про майновий стан та доходи за минулий рік у порядку, встановленому законом.</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Так, 05.08.2008 року між ОСОБА_1 (податковий номер НОМЕР_1) та ПАТ «Укрсоцбанк» укладено договір кредиту № 834/18-27/35/8-239 на суму 221530 (двісті двадцять одна тисяча п'ятсот тридцять) доларів США, зі сплатою 13,5% процентів річних та комісій. Погашення кредиту повинно було здійснюватися в період з 06.08.2008 по 04.12.2026.</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Згідно договору про внесення змін № 2 від 27.01.2016 до вищевказаного договору кредиту, ПАТ «Укрсоцбанк» та ОСОБА_1 домовились, що погашення заборгованості в сумі 55000 (п'ятдесят п'ять тисяч доларів США) здійснюється позичальником не пізніше 27 січня 2016 року.</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У разі неналежного виконання позичальником вищевказаних умов, залишкова заборгованість позичальника перед кредитором за договором кредиту підлягає анулюванню (прощенню) за рахунок резерву. При цьому, штрафні санкції за договором кредиту не застосовуються.</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Станом на дату укладання договору про внесення змін № 2 від 27.01.2016 до договору кредиту № 834/18-27/35/8-239 від 05.08.2008, заборгованість ОСОБА_1 за договором кредиту ПАТ «Укрсоцбанк» складала: заборгованість за кредитом в сумі 210 359,99 ( двісті десять тисяч триста п'ятдесят дев'ять доларів США 99 центів), що відповідно до офіційного курсу НБУ у перерахунок на гривню складало 5 227 226 (п'ять мільйонів двісті двадцять сім тисяч двісті двадцять шість) гривень 14 копійок; заборгованість по процентам за користування кредитом в сумі 161 568,15 (сто шістдесят одна тисяча п'ятсот шістдесят вісім доларів США 15 центів), що відповідно до офіційного курсу НБУ у перерахунок на гривню складало 4 013 352 (чотири мільйона тринадцять тисяч триста п'ятдесят дві) гривні 84 копійки.</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Шляхом укладання договору про внесення змін ОСОБА_1 погоджується, що вона повідомлена про анулювання (прощення) заборгованості на зазначених вище умовах та про свій обов'язок самостійно сплатити податок з таких доходів і відобразити їх у річній податковій декларації відповідно до вимог </w:t>
      </w:r>
      <w:hyperlink r:id="rId7"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Податкового кодексу України</w:t>
        </w:r>
      </w:hyperlink>
      <w:r w:rsidRPr="0041723C">
        <w:rPr>
          <w:rFonts w:ascii="Times New Roman" w:eastAsia="Times New Roman" w:hAnsi="Times New Roman" w:cs="Times New Roman"/>
          <w:color w:val="000000"/>
          <w:sz w:val="27"/>
          <w:szCs w:val="27"/>
          <w:lang w:eastAsia="uk-UA"/>
        </w:rPr>
        <w:t>. Перерахунок суми анульованої (прощеної) заборгованості в національну валюту з метою декларування та сплати податку здійснюється ОСОБА_1 самостійно за офіційним курсом Національного банку України та визначену вище дату анулювання (прощення) заборгованості.</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Відповідно до підпункту «д» підпункту </w:t>
      </w:r>
      <w:hyperlink r:id="rId8" w:anchor="13889"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164.2.17</w:t>
        </w:r>
      </w:hyperlink>
      <w:r w:rsidRPr="0041723C">
        <w:rPr>
          <w:rFonts w:ascii="Times New Roman" w:eastAsia="Times New Roman" w:hAnsi="Times New Roman" w:cs="Times New Roman"/>
          <w:color w:val="000000"/>
          <w:sz w:val="27"/>
          <w:szCs w:val="27"/>
          <w:lang w:eastAsia="uk-UA"/>
        </w:rPr>
        <w:t> пункту </w:t>
      </w:r>
      <w:hyperlink r:id="rId9" w:anchor="13861"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164.2</w:t>
        </w:r>
      </w:hyperlink>
      <w:r w:rsidRPr="0041723C">
        <w:rPr>
          <w:rFonts w:ascii="Times New Roman" w:eastAsia="Times New Roman" w:hAnsi="Times New Roman" w:cs="Times New Roman"/>
          <w:color w:val="000000"/>
          <w:sz w:val="27"/>
          <w:szCs w:val="27"/>
          <w:lang w:eastAsia="uk-UA"/>
        </w:rPr>
        <w:t> статті </w:t>
      </w:r>
      <w:hyperlink r:id="rId10" w:anchor="13853"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164 Податкового кодексу України</w:t>
        </w:r>
      </w:hyperlink>
      <w:r w:rsidRPr="0041723C">
        <w:rPr>
          <w:rFonts w:ascii="Times New Roman" w:eastAsia="Times New Roman" w:hAnsi="Times New Roman" w:cs="Times New Roman"/>
          <w:color w:val="000000"/>
          <w:sz w:val="27"/>
          <w:szCs w:val="27"/>
          <w:lang w:eastAsia="uk-UA"/>
        </w:rPr>
        <w:t xml:space="preserve"> кредитор зобов'язаний повідомити платника податку - боржника шляхом направлення рекомендованого листа з повідомленням про вручення або шляхом укладання відповідного договору, або надання повідомлення боржнику під підпис особисто про прощення (анулювання) боргу та включити суму прощеного (анульованого боргу до податкового розрахунку суми доходу, нарахованого (сплаченого на користь платників податку, за підсумками звітного періоду, у якому такий борг було </w:t>
      </w:r>
      <w:proofErr w:type="spellStart"/>
      <w:r w:rsidRPr="0041723C">
        <w:rPr>
          <w:rFonts w:ascii="Times New Roman" w:eastAsia="Times New Roman" w:hAnsi="Times New Roman" w:cs="Times New Roman"/>
          <w:color w:val="000000"/>
          <w:sz w:val="27"/>
          <w:szCs w:val="27"/>
          <w:lang w:eastAsia="uk-UA"/>
        </w:rPr>
        <w:t>прощено</w:t>
      </w:r>
      <w:proofErr w:type="spellEnd"/>
      <w:r w:rsidRPr="0041723C">
        <w:rPr>
          <w:rFonts w:ascii="Times New Roman" w:eastAsia="Times New Roman" w:hAnsi="Times New Roman" w:cs="Times New Roman"/>
          <w:color w:val="000000"/>
          <w:sz w:val="27"/>
          <w:szCs w:val="27"/>
          <w:lang w:eastAsia="uk-UA"/>
        </w:rPr>
        <w:t xml:space="preserve">. Боржник самостійно сплачує </w:t>
      </w:r>
      <w:r w:rsidRPr="0041723C">
        <w:rPr>
          <w:rFonts w:ascii="Times New Roman" w:eastAsia="Times New Roman" w:hAnsi="Times New Roman" w:cs="Times New Roman"/>
          <w:color w:val="000000"/>
          <w:sz w:val="27"/>
          <w:szCs w:val="27"/>
          <w:lang w:eastAsia="uk-UA"/>
        </w:rPr>
        <w:lastRenderedPageBreak/>
        <w:t xml:space="preserve">податок з таких доходів та відображає у річній податковій декларації. У разі неповідомлення кредитором боржника про прощення (анулювання) боргу у порядку визначеному цим підпунктом такий кредитор зобов'язаний виконати всі обов'язки податкового </w:t>
      </w:r>
      <w:proofErr w:type="spellStart"/>
      <w:r w:rsidRPr="0041723C">
        <w:rPr>
          <w:rFonts w:ascii="Times New Roman" w:eastAsia="Times New Roman" w:hAnsi="Times New Roman" w:cs="Times New Roman"/>
          <w:color w:val="000000"/>
          <w:sz w:val="27"/>
          <w:szCs w:val="27"/>
          <w:lang w:eastAsia="uk-UA"/>
        </w:rPr>
        <w:t>агента</w:t>
      </w:r>
      <w:proofErr w:type="spellEnd"/>
      <w:r w:rsidRPr="0041723C">
        <w:rPr>
          <w:rFonts w:ascii="Times New Roman" w:eastAsia="Times New Roman" w:hAnsi="Times New Roman" w:cs="Times New Roman"/>
          <w:color w:val="000000"/>
          <w:sz w:val="27"/>
          <w:szCs w:val="27"/>
          <w:lang w:eastAsia="uk-UA"/>
        </w:rPr>
        <w:t>, щодо доходів, визначених цим підпунктом.</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Також, додатково, ПАТ «Укрсоцбанк» ОСОБА_1 було надіслано повідомлення за №08,406-297/1450 від 27.01.2016 про здійснення банком анулювання заборгованості за договором кредиту №834/18-27/35/8-239 від 05.08.2008, яке ОСОБА_1 отримала в службовому приміщенні центру поштового зв'язку № 6 відділення поштового зв'язку Лозова - 6 ПАТ «Укрпошта» та розписалась у формі - 8.</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Таким чином, ОСОБА_1 будучи належним чином повідомленою про анулювання боргу в сумі 5227 226 (п'ять мільйонів двісті двадцять сім тисяч двісті двадцять шість) гривень 14 копійок та достовірно знаючи, що необхідно подати декларацію про майновий стан і сплатити податки, цього не зробила, чим умисно ухилилася від сплати податків у значних розмірах.</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Головним управлінням ДФС у Харківській області проведена документальна позапланова невиїзна перевірка платника податку - фізичної особи ОСОБА_1, податковий номер НОМЕР_1, з питань повноти нарахування та сплати податку на доходи Фізичних осіб, військового збору за період з 01.01.2016 по 31.12.2016, за результатами якої складено акт від 12.04.2018 № 1344/20-40-13-14-08/НОМЕР_1, згідно висновку якого ОСОБА_1 у порушенні: пп.</w:t>
      </w:r>
      <w:hyperlink r:id="rId11" w:anchor="12161"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49.18.4</w:t>
        </w:r>
      </w:hyperlink>
      <w:r w:rsidRPr="0041723C">
        <w:rPr>
          <w:rFonts w:ascii="Times New Roman" w:eastAsia="Times New Roman" w:hAnsi="Times New Roman" w:cs="Times New Roman"/>
          <w:color w:val="000000"/>
          <w:sz w:val="27"/>
          <w:szCs w:val="27"/>
          <w:lang w:eastAsia="uk-UA"/>
        </w:rPr>
        <w:t> п.</w:t>
      </w:r>
      <w:hyperlink r:id="rId12" w:anchor="12157"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49.18</w:t>
        </w:r>
      </w:hyperlink>
      <w:r w:rsidRPr="0041723C">
        <w:rPr>
          <w:rFonts w:ascii="Times New Roman" w:eastAsia="Times New Roman" w:hAnsi="Times New Roman" w:cs="Times New Roman"/>
          <w:color w:val="000000"/>
          <w:sz w:val="27"/>
          <w:szCs w:val="27"/>
          <w:lang w:eastAsia="uk-UA"/>
        </w:rPr>
        <w:t> ст. </w:t>
      </w:r>
      <w:hyperlink r:id="rId13" w:anchor="12115"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49</w:t>
        </w:r>
      </w:hyperlink>
      <w:r w:rsidRPr="0041723C">
        <w:rPr>
          <w:rFonts w:ascii="Times New Roman" w:eastAsia="Times New Roman" w:hAnsi="Times New Roman" w:cs="Times New Roman"/>
          <w:color w:val="000000"/>
          <w:sz w:val="27"/>
          <w:szCs w:val="27"/>
          <w:lang w:eastAsia="uk-UA"/>
        </w:rPr>
        <w:t xml:space="preserve">, </w:t>
      </w:r>
      <w:proofErr w:type="spellStart"/>
      <w:r w:rsidRPr="0041723C">
        <w:rPr>
          <w:rFonts w:ascii="Times New Roman" w:eastAsia="Times New Roman" w:hAnsi="Times New Roman" w:cs="Times New Roman"/>
          <w:color w:val="000000"/>
          <w:sz w:val="27"/>
          <w:szCs w:val="27"/>
          <w:lang w:eastAsia="uk-UA"/>
        </w:rPr>
        <w:t>пп</w:t>
      </w:r>
      <w:proofErr w:type="spellEnd"/>
      <w:r w:rsidRPr="0041723C">
        <w:rPr>
          <w:rFonts w:ascii="Times New Roman" w:eastAsia="Times New Roman" w:hAnsi="Times New Roman" w:cs="Times New Roman"/>
          <w:color w:val="000000"/>
          <w:sz w:val="27"/>
          <w:szCs w:val="27"/>
          <w:lang w:eastAsia="uk-UA"/>
        </w:rPr>
        <w:t>. </w:t>
      </w:r>
      <w:hyperlink r:id="rId14" w:anchor="14462"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176.1</w:t>
        </w:r>
      </w:hyperlink>
      <w:r w:rsidRPr="0041723C">
        <w:rPr>
          <w:rFonts w:ascii="Times New Roman" w:eastAsia="Times New Roman" w:hAnsi="Times New Roman" w:cs="Times New Roman"/>
          <w:color w:val="000000"/>
          <w:sz w:val="27"/>
          <w:szCs w:val="27"/>
          <w:lang w:eastAsia="uk-UA"/>
        </w:rPr>
        <w:t> «в» п. </w:t>
      </w:r>
      <w:hyperlink r:id="rId15" w:anchor="14462"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176.1</w:t>
        </w:r>
      </w:hyperlink>
      <w:r w:rsidRPr="0041723C">
        <w:rPr>
          <w:rFonts w:ascii="Times New Roman" w:eastAsia="Times New Roman" w:hAnsi="Times New Roman" w:cs="Times New Roman"/>
          <w:color w:val="000000"/>
          <w:sz w:val="27"/>
          <w:szCs w:val="27"/>
          <w:lang w:eastAsia="uk-UA"/>
        </w:rPr>
        <w:t> ст. </w:t>
      </w:r>
      <w:hyperlink r:id="rId16" w:anchor="14461"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176</w:t>
        </w:r>
      </w:hyperlink>
      <w:r w:rsidRPr="0041723C">
        <w:rPr>
          <w:rFonts w:ascii="Times New Roman" w:eastAsia="Times New Roman" w:hAnsi="Times New Roman" w:cs="Times New Roman"/>
          <w:color w:val="000000"/>
          <w:sz w:val="27"/>
          <w:szCs w:val="27"/>
          <w:lang w:eastAsia="uk-UA"/>
        </w:rPr>
        <w:t>, п. </w:t>
      </w:r>
      <w:hyperlink r:id="rId17" w:anchor="14555"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179.1</w:t>
        </w:r>
      </w:hyperlink>
      <w:r w:rsidRPr="0041723C">
        <w:rPr>
          <w:rFonts w:ascii="Times New Roman" w:eastAsia="Times New Roman" w:hAnsi="Times New Roman" w:cs="Times New Roman"/>
          <w:color w:val="000000"/>
          <w:sz w:val="27"/>
          <w:szCs w:val="27"/>
          <w:lang w:eastAsia="uk-UA"/>
        </w:rPr>
        <w:t> ст. </w:t>
      </w:r>
      <w:hyperlink r:id="rId18" w:anchor="14554"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179 Податкового кодексу України</w:t>
        </w:r>
      </w:hyperlink>
      <w:r w:rsidRPr="0041723C">
        <w:rPr>
          <w:rFonts w:ascii="Times New Roman" w:eastAsia="Times New Roman" w:hAnsi="Times New Roman" w:cs="Times New Roman"/>
          <w:color w:val="000000"/>
          <w:sz w:val="27"/>
          <w:szCs w:val="27"/>
          <w:lang w:eastAsia="uk-UA"/>
        </w:rPr>
        <w:t xml:space="preserve"> не подала податкову декларацію про майновий стан і доходи за 2016 рік; </w:t>
      </w:r>
      <w:proofErr w:type="spellStart"/>
      <w:r w:rsidRPr="0041723C">
        <w:rPr>
          <w:rFonts w:ascii="Times New Roman" w:eastAsia="Times New Roman" w:hAnsi="Times New Roman" w:cs="Times New Roman"/>
          <w:color w:val="000000"/>
          <w:sz w:val="27"/>
          <w:szCs w:val="27"/>
          <w:lang w:eastAsia="uk-UA"/>
        </w:rPr>
        <w:t>пп</w:t>
      </w:r>
      <w:proofErr w:type="spellEnd"/>
      <w:r w:rsidRPr="0041723C">
        <w:rPr>
          <w:rFonts w:ascii="Times New Roman" w:eastAsia="Times New Roman" w:hAnsi="Times New Roman" w:cs="Times New Roman"/>
          <w:color w:val="000000"/>
          <w:sz w:val="27"/>
          <w:szCs w:val="27"/>
          <w:lang w:eastAsia="uk-UA"/>
        </w:rPr>
        <w:t>. </w:t>
      </w:r>
      <w:hyperlink r:id="rId19" w:anchor="13889"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164.2.17</w:t>
        </w:r>
      </w:hyperlink>
      <w:r w:rsidRPr="0041723C">
        <w:rPr>
          <w:rFonts w:ascii="Times New Roman" w:eastAsia="Times New Roman" w:hAnsi="Times New Roman" w:cs="Times New Roman"/>
          <w:color w:val="000000"/>
          <w:sz w:val="27"/>
          <w:szCs w:val="27"/>
          <w:lang w:eastAsia="uk-UA"/>
        </w:rPr>
        <w:t> «д» п. </w:t>
      </w:r>
      <w:hyperlink r:id="rId20" w:anchor="13861"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164.2</w:t>
        </w:r>
      </w:hyperlink>
      <w:r w:rsidRPr="0041723C">
        <w:rPr>
          <w:rFonts w:ascii="Times New Roman" w:eastAsia="Times New Roman" w:hAnsi="Times New Roman" w:cs="Times New Roman"/>
          <w:color w:val="000000"/>
          <w:sz w:val="27"/>
          <w:szCs w:val="27"/>
          <w:lang w:eastAsia="uk-UA"/>
        </w:rPr>
        <w:t> ст. </w:t>
      </w:r>
      <w:hyperlink r:id="rId21" w:anchor="13853"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164</w:t>
        </w:r>
      </w:hyperlink>
      <w:r w:rsidRPr="0041723C">
        <w:rPr>
          <w:rFonts w:ascii="Times New Roman" w:eastAsia="Times New Roman" w:hAnsi="Times New Roman" w:cs="Times New Roman"/>
          <w:color w:val="000000"/>
          <w:sz w:val="27"/>
          <w:szCs w:val="27"/>
          <w:lang w:eastAsia="uk-UA"/>
        </w:rPr>
        <w:t xml:space="preserve">, </w:t>
      </w:r>
      <w:proofErr w:type="spellStart"/>
      <w:r w:rsidRPr="0041723C">
        <w:rPr>
          <w:rFonts w:ascii="Times New Roman" w:eastAsia="Times New Roman" w:hAnsi="Times New Roman" w:cs="Times New Roman"/>
          <w:color w:val="000000"/>
          <w:sz w:val="27"/>
          <w:szCs w:val="27"/>
          <w:lang w:eastAsia="uk-UA"/>
        </w:rPr>
        <w:t>п.п</w:t>
      </w:r>
      <w:proofErr w:type="spellEnd"/>
      <w:r w:rsidRPr="0041723C">
        <w:rPr>
          <w:rFonts w:ascii="Times New Roman" w:eastAsia="Times New Roman" w:hAnsi="Times New Roman" w:cs="Times New Roman"/>
          <w:color w:val="000000"/>
          <w:sz w:val="27"/>
          <w:szCs w:val="27"/>
          <w:lang w:eastAsia="uk-UA"/>
        </w:rPr>
        <w:t>. </w:t>
      </w:r>
      <w:hyperlink r:id="rId22" w:anchor="14086"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168.1.3</w:t>
        </w:r>
      </w:hyperlink>
      <w:r w:rsidRPr="0041723C">
        <w:rPr>
          <w:rFonts w:ascii="Times New Roman" w:eastAsia="Times New Roman" w:hAnsi="Times New Roman" w:cs="Times New Roman"/>
          <w:color w:val="000000"/>
          <w:sz w:val="27"/>
          <w:szCs w:val="27"/>
          <w:lang w:eastAsia="uk-UA"/>
        </w:rPr>
        <w:t> п. </w:t>
      </w:r>
      <w:hyperlink r:id="rId23" w:anchor="14083"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168.1</w:t>
        </w:r>
      </w:hyperlink>
      <w:r w:rsidRPr="0041723C">
        <w:rPr>
          <w:rFonts w:ascii="Times New Roman" w:eastAsia="Times New Roman" w:hAnsi="Times New Roman" w:cs="Times New Roman"/>
          <w:color w:val="000000"/>
          <w:sz w:val="27"/>
          <w:szCs w:val="27"/>
          <w:lang w:eastAsia="uk-UA"/>
        </w:rPr>
        <w:t> ст. </w:t>
      </w:r>
      <w:hyperlink r:id="rId24" w:anchor="14082"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168 Податкового кодексу України</w:t>
        </w:r>
      </w:hyperlink>
      <w:r w:rsidRPr="0041723C">
        <w:rPr>
          <w:rFonts w:ascii="Times New Roman" w:eastAsia="Times New Roman" w:hAnsi="Times New Roman" w:cs="Times New Roman"/>
          <w:color w:val="000000"/>
          <w:sz w:val="27"/>
          <w:szCs w:val="27"/>
          <w:lang w:eastAsia="uk-UA"/>
        </w:rPr>
        <w:t> занизила податкові зобов'язання з податку на доходи фізичних осіб за 2016 рік у сумі 940 652,67 грн; п. 16 розділу ХХ </w:t>
      </w:r>
      <w:hyperlink r:id="rId25" w:tgtFrame="_blank" w:tooltip="Податковий кодекс України (ред. з 01.01.2017); нормативно-правовий акт № 2755-VI від 02.12.2010" w:history="1">
        <w:r w:rsidRPr="0041723C">
          <w:rPr>
            <w:rFonts w:ascii="Times New Roman" w:eastAsia="Times New Roman" w:hAnsi="Times New Roman" w:cs="Times New Roman"/>
            <w:color w:val="000000"/>
            <w:sz w:val="27"/>
            <w:szCs w:val="27"/>
            <w:u w:val="single"/>
            <w:lang w:eastAsia="uk-UA"/>
          </w:rPr>
          <w:t xml:space="preserve">Податкового кодексу </w:t>
        </w:r>
        <w:proofErr w:type="spellStart"/>
        <w:r w:rsidRPr="0041723C">
          <w:rPr>
            <w:rFonts w:ascii="Times New Roman" w:eastAsia="Times New Roman" w:hAnsi="Times New Roman" w:cs="Times New Roman"/>
            <w:color w:val="000000"/>
            <w:sz w:val="27"/>
            <w:szCs w:val="27"/>
            <w:u w:val="single"/>
            <w:lang w:eastAsia="uk-UA"/>
          </w:rPr>
          <w:t>України</w:t>
        </w:r>
      </w:hyperlink>
      <w:r w:rsidRPr="0041723C">
        <w:rPr>
          <w:rFonts w:ascii="Times New Roman" w:eastAsia="Times New Roman" w:hAnsi="Times New Roman" w:cs="Times New Roman"/>
          <w:color w:val="000000"/>
          <w:sz w:val="27"/>
          <w:szCs w:val="27"/>
          <w:lang w:eastAsia="uk-UA"/>
        </w:rPr>
        <w:t>занизила</w:t>
      </w:r>
      <w:proofErr w:type="spellEnd"/>
      <w:r w:rsidRPr="0041723C">
        <w:rPr>
          <w:rFonts w:ascii="Times New Roman" w:eastAsia="Times New Roman" w:hAnsi="Times New Roman" w:cs="Times New Roman"/>
          <w:color w:val="000000"/>
          <w:sz w:val="27"/>
          <w:szCs w:val="27"/>
          <w:lang w:eastAsia="uk-UA"/>
        </w:rPr>
        <w:t xml:space="preserve"> військовий збір за 2016 рік у сумі 78387,72 грн. Вказаний акт та податкове повідомлення - рішення до акту вступили в законну силу та ОСОБА_1 не оскаржені.</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Таким чином, ОСОБА_1 умисно ухилилась від сплати до бюджету податку на доходи фізичних осіб у сумі 940 652,67 грн та військового збору в сумі 78 387,72 грн, всього на загальну суму 1019 040,39 грн, що призвело до фактичного ненадходження до бюджету коштів у зазначених розмірах.</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Обвинувачена ОСОБА_1 винною себе визнала та пояснила у судовому засіданні, що дійсно скоїла злочин при зазначених обставинах. Щиросердно розкаюється у скоєному нею злочині. Вказала на те, що хворіє на рак молочної залози та є інвалідом 3 групи безстроково. Цивільний позов поданий прокуратурою Харківської області про стягнення на користь держави в особі Лозівського ОДПІ ГУ ДФС у Харківській області несплаченого податку на дохід з фізичної особи за 2016 рік та несплаченого військового збору за 2016 рік у загальній сумі 1 019 040 грн. 39 коп. не визнає, оскільки є інвалідом 3 групи і не має сплачувати військовий збір. Крім того, фактична сума заборгованості за тілом кредиту становить 1 213 873 грн. 30 коп., що і є фактичним доходом і саме з цієї суми має сплачувати податок на дохід фізичної особи.</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lastRenderedPageBreak/>
        <w:t>Враховуючи пояснення обвинуваченої, а також те, що вона не оскаржує фактичні обставини справи, які вказані в обвинувальному акті, правильно розуміє зміст цих обставин, не наполягає на дослідженні інших доказів у справі, розуміє неможливість в подальшому оскаржити дані фактичні обставини в апеляційному порядку, у суду не має сумнівів в добровільності та правдивості її позиції, тому відповідно до ч.3 </w:t>
      </w:r>
      <w:hyperlink r:id="rId26" w:anchor="2568" w:tgtFrame="_blank" w:tooltip="Кримінальний процесуальний кодекс України; нормативно-правовий акт № 4651-VI від 13.04.2012" w:history="1">
        <w:r w:rsidRPr="0041723C">
          <w:rPr>
            <w:rFonts w:ascii="Times New Roman" w:eastAsia="Times New Roman" w:hAnsi="Times New Roman" w:cs="Times New Roman"/>
            <w:color w:val="000000"/>
            <w:sz w:val="27"/>
            <w:szCs w:val="27"/>
            <w:u w:val="single"/>
            <w:lang w:eastAsia="uk-UA"/>
          </w:rPr>
          <w:t xml:space="preserve">ст. 349 КПК </w:t>
        </w:r>
        <w:proofErr w:type="spellStart"/>
        <w:r w:rsidRPr="0041723C">
          <w:rPr>
            <w:rFonts w:ascii="Times New Roman" w:eastAsia="Times New Roman" w:hAnsi="Times New Roman" w:cs="Times New Roman"/>
            <w:color w:val="000000"/>
            <w:sz w:val="27"/>
            <w:szCs w:val="27"/>
            <w:u w:val="single"/>
            <w:lang w:eastAsia="uk-UA"/>
          </w:rPr>
          <w:t>України</w:t>
        </w:r>
      </w:hyperlink>
      <w:r w:rsidRPr="0041723C">
        <w:rPr>
          <w:rFonts w:ascii="Times New Roman" w:eastAsia="Times New Roman" w:hAnsi="Times New Roman" w:cs="Times New Roman"/>
          <w:color w:val="000000"/>
          <w:sz w:val="27"/>
          <w:szCs w:val="27"/>
          <w:lang w:eastAsia="uk-UA"/>
        </w:rPr>
        <w:t>дослідження</w:t>
      </w:r>
      <w:proofErr w:type="spellEnd"/>
      <w:r w:rsidRPr="0041723C">
        <w:rPr>
          <w:rFonts w:ascii="Times New Roman" w:eastAsia="Times New Roman" w:hAnsi="Times New Roman" w:cs="Times New Roman"/>
          <w:color w:val="000000"/>
          <w:sz w:val="27"/>
          <w:szCs w:val="27"/>
          <w:lang w:eastAsia="uk-UA"/>
        </w:rPr>
        <w:t xml:space="preserve"> доказів відносно фактичних обставин справи визнано судом недоцільним, суд обмежив їх дослідження допитом обвинуваченої та дослідженням даних, які характеризують її особу, матеріалів, що підтверджують місцезнаходження речових </w:t>
      </w:r>
      <w:proofErr w:type="spellStart"/>
      <w:r w:rsidRPr="0041723C">
        <w:rPr>
          <w:rFonts w:ascii="Times New Roman" w:eastAsia="Times New Roman" w:hAnsi="Times New Roman" w:cs="Times New Roman"/>
          <w:color w:val="000000"/>
          <w:sz w:val="27"/>
          <w:szCs w:val="27"/>
          <w:lang w:eastAsia="uk-UA"/>
        </w:rPr>
        <w:t>доказів,при</w:t>
      </w:r>
      <w:proofErr w:type="spellEnd"/>
      <w:r w:rsidRPr="0041723C">
        <w:rPr>
          <w:rFonts w:ascii="Times New Roman" w:eastAsia="Times New Roman" w:hAnsi="Times New Roman" w:cs="Times New Roman"/>
          <w:color w:val="000000"/>
          <w:sz w:val="27"/>
          <w:szCs w:val="27"/>
          <w:lang w:eastAsia="uk-UA"/>
        </w:rPr>
        <w:t xml:space="preserve"> цьому інші учасники процесу проти цього не заперечували.</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Дії ОСОБА_1 суд кваліфікує за ч. 1 </w:t>
      </w:r>
      <w:hyperlink r:id="rId27" w:anchor="1143"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ст. 212 КК України</w:t>
        </w:r>
      </w:hyperlink>
      <w:r w:rsidRPr="0041723C">
        <w:rPr>
          <w:rFonts w:ascii="Times New Roman" w:eastAsia="Times New Roman" w:hAnsi="Times New Roman" w:cs="Times New Roman"/>
          <w:color w:val="000000"/>
          <w:sz w:val="27"/>
          <w:szCs w:val="27"/>
          <w:lang w:eastAsia="uk-UA"/>
        </w:rPr>
        <w:t>, тобто умисне ухилення від сплати податків, зборів (обов'язкових платежів), що входять в систему оподаткування, введених у встановленому законом порядку, вчинене особою, яка зобов'язана їх сплачувати, що призвело до фактичного ненадходження до бюджету коштів у значних розмірах.</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Суд вважає обґрунтованою таку кваліфікацію дій обвинуваченої та такою, що знайшла своє підтвердження в судовому засіданні. При таких обставинах, підстав для зміни правової кваліфікації дій обвинуваченої або її виправдання, суд не вбачає.</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При призначенні покарання суд враховує ступінь тяжкості скоєного злочину, дані про особи обвинуваченої, обставини, які пом'якшують чи обтяжують покарання.</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Відповідно до ч. 2 </w:t>
      </w:r>
      <w:hyperlink r:id="rId28" w:anchor="910116"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ст. 12 КК України</w:t>
        </w:r>
      </w:hyperlink>
      <w:r w:rsidRPr="0041723C">
        <w:rPr>
          <w:rFonts w:ascii="Times New Roman" w:eastAsia="Times New Roman" w:hAnsi="Times New Roman" w:cs="Times New Roman"/>
          <w:color w:val="000000"/>
          <w:sz w:val="27"/>
          <w:szCs w:val="27"/>
          <w:lang w:eastAsia="uk-UA"/>
        </w:rPr>
        <w:t> обвинувачена ОСОБА_1 скоїла злочин невеликої тяжкості.</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Дослідженням особи обвинуваченої ОСОБА_1 встановлено, що вона не судима, з середньо-спеціальною освітою, не працює, є інвалідом 3 групи безстроково, заміжня, на обліку у лікарів психіатра та лікаря нарколога не перебуває, за місцем проживання характеризується позитивно, Згідно досудової доповіді Лозівського міськрайонного відділу філії Державної установи «Центр </w:t>
      </w:r>
      <w:proofErr w:type="spellStart"/>
      <w:r w:rsidRPr="0041723C">
        <w:rPr>
          <w:rFonts w:ascii="Times New Roman" w:eastAsia="Times New Roman" w:hAnsi="Times New Roman" w:cs="Times New Roman"/>
          <w:color w:val="000000"/>
          <w:sz w:val="27"/>
          <w:szCs w:val="27"/>
          <w:lang w:eastAsia="uk-UA"/>
        </w:rPr>
        <w:t>пробації</w:t>
      </w:r>
      <w:proofErr w:type="spellEnd"/>
      <w:r w:rsidRPr="0041723C">
        <w:rPr>
          <w:rFonts w:ascii="Times New Roman" w:eastAsia="Times New Roman" w:hAnsi="Times New Roman" w:cs="Times New Roman"/>
          <w:color w:val="000000"/>
          <w:sz w:val="27"/>
          <w:szCs w:val="27"/>
          <w:lang w:eastAsia="uk-UA"/>
        </w:rPr>
        <w:t>» в Харківській області ризик вчинення повторного правопорушення є середній, ризик небезпеки для суспільства середній</w:t>
      </w:r>
      <w:r w:rsidRPr="0041723C">
        <w:rPr>
          <w:rFonts w:ascii="Times New Roman" w:eastAsia="Times New Roman" w:hAnsi="Times New Roman" w:cs="Times New Roman"/>
          <w:b/>
          <w:bCs/>
          <w:color w:val="000000"/>
          <w:sz w:val="27"/>
          <w:szCs w:val="27"/>
          <w:lang w:eastAsia="uk-UA"/>
        </w:rPr>
        <w:t>.</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Відповідно до </w:t>
      </w:r>
      <w:hyperlink r:id="rId29" w:anchor="275"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ст.66 КК України</w:t>
        </w:r>
      </w:hyperlink>
      <w:r w:rsidRPr="0041723C">
        <w:rPr>
          <w:rFonts w:ascii="Times New Roman" w:eastAsia="Times New Roman" w:hAnsi="Times New Roman" w:cs="Times New Roman"/>
          <w:color w:val="000000"/>
          <w:sz w:val="27"/>
          <w:szCs w:val="27"/>
          <w:lang w:eastAsia="uk-UA"/>
        </w:rPr>
        <w:t> обставиною, що пом'якшує покарання обвинуваченій ОСОБА_1, суд визнає щире каяття, активне сприяння розкриттю злочину.</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Відповідно до </w:t>
      </w:r>
      <w:hyperlink r:id="rId30" w:anchor="287"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ст.67 КК України</w:t>
        </w:r>
      </w:hyperlink>
      <w:r w:rsidRPr="0041723C">
        <w:rPr>
          <w:rFonts w:ascii="Times New Roman" w:eastAsia="Times New Roman" w:hAnsi="Times New Roman" w:cs="Times New Roman"/>
          <w:color w:val="000000"/>
          <w:sz w:val="27"/>
          <w:szCs w:val="27"/>
          <w:lang w:eastAsia="uk-UA"/>
        </w:rPr>
        <w:t> обставин, що обтяжують покарання обвинуваченій ОСОБА_1, судом не встановлено.</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Згідно з ч.2 </w:t>
      </w:r>
      <w:hyperlink r:id="rId31" w:anchor="199"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ст.50 КК України</w:t>
        </w:r>
      </w:hyperlink>
      <w:r w:rsidRPr="0041723C">
        <w:rPr>
          <w:rFonts w:ascii="Times New Roman" w:eastAsia="Times New Roman" w:hAnsi="Times New Roman" w:cs="Times New Roman"/>
          <w:color w:val="000000"/>
          <w:sz w:val="27"/>
          <w:szCs w:val="27"/>
          <w:lang w:eastAsia="uk-UA"/>
        </w:rPr>
        <w:t>, покарання має на меті не тільки кару, а й виправлення засудженого, а також запобігання вчиненню нових злочинів як засудженим, так і іншими особами.</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З урахуванням ступеня тяжкості вчиненого злочину, сукупності усіх обставин, що його характеризують, обставин, що пом'якшують покарання та відсутність </w:t>
      </w:r>
      <w:r w:rsidRPr="0041723C">
        <w:rPr>
          <w:rFonts w:ascii="Times New Roman" w:eastAsia="Times New Roman" w:hAnsi="Times New Roman" w:cs="Times New Roman"/>
          <w:color w:val="000000"/>
          <w:sz w:val="27"/>
          <w:szCs w:val="27"/>
          <w:lang w:eastAsia="uk-UA"/>
        </w:rPr>
        <w:lastRenderedPageBreak/>
        <w:t>обставин, що його обтяжують, даних про особу обвинувачену, обставин вчинення злочину і ставлення обвинуваченої до вчиненого, суд вважає можливим призначити обвинуваченій покарання в межах санкції ч. 1 </w:t>
      </w:r>
      <w:hyperlink r:id="rId32" w:anchor="1143"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ст. 212 КК України</w:t>
        </w:r>
      </w:hyperlink>
      <w:r w:rsidRPr="0041723C">
        <w:rPr>
          <w:rFonts w:ascii="Times New Roman" w:eastAsia="Times New Roman" w:hAnsi="Times New Roman" w:cs="Times New Roman"/>
          <w:color w:val="000000"/>
          <w:sz w:val="27"/>
          <w:szCs w:val="27"/>
          <w:lang w:eastAsia="uk-UA"/>
        </w:rPr>
        <w:t> у вигляді штрафу, оскільки саме таке покарання, на думку суду, є справедливим, а також необхідним і достатнім для її виправлення та попередження вчинення нею нового злочину.</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Підстав до застосування до обвинуваченої ОСОБА_1 </w:t>
      </w:r>
      <w:proofErr w:type="spellStart"/>
      <w:r w:rsidRPr="0041723C">
        <w:rPr>
          <w:rFonts w:ascii="Times New Roman" w:eastAsia="Times New Roman" w:hAnsi="Times New Roman" w:cs="Times New Roman"/>
          <w:color w:val="000000"/>
          <w:sz w:val="27"/>
          <w:szCs w:val="27"/>
          <w:lang w:eastAsia="uk-UA"/>
        </w:rPr>
        <w:t>ст.ст</w:t>
      </w:r>
      <w:proofErr w:type="spellEnd"/>
      <w:r w:rsidRPr="0041723C">
        <w:rPr>
          <w:rFonts w:ascii="Times New Roman" w:eastAsia="Times New Roman" w:hAnsi="Times New Roman" w:cs="Times New Roman"/>
          <w:color w:val="000000"/>
          <w:sz w:val="27"/>
          <w:szCs w:val="27"/>
          <w:lang w:eastAsia="uk-UA"/>
        </w:rPr>
        <w:t>. </w:t>
      </w:r>
      <w:hyperlink r:id="rId33" w:anchor="308"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69</w:t>
        </w:r>
      </w:hyperlink>
      <w:r w:rsidRPr="0041723C">
        <w:rPr>
          <w:rFonts w:ascii="Times New Roman" w:eastAsia="Times New Roman" w:hAnsi="Times New Roman" w:cs="Times New Roman"/>
          <w:color w:val="000000"/>
          <w:sz w:val="27"/>
          <w:szCs w:val="27"/>
          <w:lang w:eastAsia="uk-UA"/>
        </w:rPr>
        <w:t>, </w:t>
      </w:r>
      <w:hyperlink r:id="rId34" w:anchor="909199"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69-1</w:t>
        </w:r>
      </w:hyperlink>
      <w:r w:rsidRPr="0041723C">
        <w:rPr>
          <w:rFonts w:ascii="Times New Roman" w:eastAsia="Times New Roman" w:hAnsi="Times New Roman" w:cs="Times New Roman"/>
          <w:color w:val="000000"/>
          <w:sz w:val="27"/>
          <w:szCs w:val="27"/>
          <w:lang w:eastAsia="uk-UA"/>
        </w:rPr>
        <w:t>,</w:t>
      </w:r>
      <w:hyperlink r:id="rId35" w:anchor="347"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75 КК України</w:t>
        </w:r>
      </w:hyperlink>
      <w:r w:rsidRPr="0041723C">
        <w:rPr>
          <w:rFonts w:ascii="Times New Roman" w:eastAsia="Times New Roman" w:hAnsi="Times New Roman" w:cs="Times New Roman"/>
          <w:color w:val="000000"/>
          <w:sz w:val="27"/>
          <w:szCs w:val="27"/>
          <w:lang w:eastAsia="uk-UA"/>
        </w:rPr>
        <w:t> у суду немає.</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По справі прокурором відділу 04/5 прокуратури Харківської області молодшим радником юстиції Клименком В.О. в інтересах держави в особі </w:t>
      </w:r>
      <w:proofErr w:type="spellStart"/>
      <w:r w:rsidRPr="0041723C">
        <w:rPr>
          <w:rFonts w:ascii="Times New Roman" w:eastAsia="Times New Roman" w:hAnsi="Times New Roman" w:cs="Times New Roman"/>
          <w:color w:val="000000"/>
          <w:sz w:val="27"/>
          <w:szCs w:val="27"/>
          <w:lang w:eastAsia="uk-UA"/>
        </w:rPr>
        <w:t>Лозівської</w:t>
      </w:r>
      <w:proofErr w:type="spellEnd"/>
      <w:r w:rsidRPr="0041723C">
        <w:rPr>
          <w:rFonts w:ascii="Times New Roman" w:eastAsia="Times New Roman" w:hAnsi="Times New Roman" w:cs="Times New Roman"/>
          <w:color w:val="000000"/>
          <w:sz w:val="27"/>
          <w:szCs w:val="27"/>
          <w:lang w:eastAsia="uk-UA"/>
        </w:rPr>
        <w:t xml:space="preserve"> ОДПІ ГУ ДФС у Харківській області був поданий цивільний позов про стягнення з ОСОБА_1 на користь держави в особі </w:t>
      </w:r>
      <w:proofErr w:type="spellStart"/>
      <w:r w:rsidRPr="0041723C">
        <w:rPr>
          <w:rFonts w:ascii="Times New Roman" w:eastAsia="Times New Roman" w:hAnsi="Times New Roman" w:cs="Times New Roman"/>
          <w:color w:val="000000"/>
          <w:sz w:val="27"/>
          <w:szCs w:val="27"/>
          <w:lang w:eastAsia="uk-UA"/>
        </w:rPr>
        <w:t>Лозівської</w:t>
      </w:r>
      <w:proofErr w:type="spellEnd"/>
      <w:r w:rsidRPr="0041723C">
        <w:rPr>
          <w:rFonts w:ascii="Times New Roman" w:eastAsia="Times New Roman" w:hAnsi="Times New Roman" w:cs="Times New Roman"/>
          <w:color w:val="000000"/>
          <w:sz w:val="27"/>
          <w:szCs w:val="27"/>
          <w:lang w:eastAsia="uk-UA"/>
        </w:rPr>
        <w:t xml:space="preserve"> ОДПІ ГУ ДФС у Харківській області несплачений податок на дохід з фізичної особи за 2016 рік у сумі 940 652, 67 грн та несплачений військовий збір за 2016 рік у сумі 78 387,72 грн, мотивуючи тим, що ОСОБА_1, отримавши в 2016 році дохід за ознакою 126 - «дохід, отриманий платником податку як додаткове благо» у сумі 5226537 грн, не подала декларацію про майновий стан і доходи за 2016 рік та не сплатила податок з доходів фізичних осіб та військовий збір, що призвело до фактичного ненадходження до бюджету вищевказаних коштів.</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Згідно ч.4 </w:t>
      </w:r>
      <w:hyperlink r:id="rId36" w:anchor="988" w:tgtFrame="_blank" w:tooltip="Кримінальний процесуальний кодекс України; нормативно-правовий акт № 4651-VI від 13.04.2012" w:history="1">
        <w:r w:rsidRPr="0041723C">
          <w:rPr>
            <w:rFonts w:ascii="Times New Roman" w:eastAsia="Times New Roman" w:hAnsi="Times New Roman" w:cs="Times New Roman"/>
            <w:color w:val="000000"/>
            <w:sz w:val="27"/>
            <w:szCs w:val="27"/>
            <w:u w:val="single"/>
            <w:lang w:eastAsia="uk-UA"/>
          </w:rPr>
          <w:t>ст. 128 КПК України</w:t>
        </w:r>
      </w:hyperlink>
      <w:r w:rsidRPr="0041723C">
        <w:rPr>
          <w:rFonts w:ascii="Times New Roman" w:eastAsia="Times New Roman" w:hAnsi="Times New Roman" w:cs="Times New Roman"/>
          <w:color w:val="000000"/>
          <w:sz w:val="27"/>
          <w:szCs w:val="27"/>
          <w:lang w:eastAsia="uk-UA"/>
        </w:rPr>
        <w:t> форма та зміст позовної заяви повинні відповідати вимогам, встановленим до позовів, які пред'являються у порядку цивільного судочинства.</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Позивач у відповідності до ч.5 </w:t>
      </w:r>
      <w:hyperlink r:id="rId37" w:anchor="8695" w:tgtFrame="_blank" w:tooltip="Цивільний процесуальний кодекс України (ред. з 15.12.2017); нормативно-правовий акт № 1618-IV від 18.03.2004" w:history="1">
        <w:r w:rsidRPr="0041723C">
          <w:rPr>
            <w:rFonts w:ascii="Times New Roman" w:eastAsia="Times New Roman" w:hAnsi="Times New Roman" w:cs="Times New Roman"/>
            <w:color w:val="000000"/>
            <w:sz w:val="27"/>
            <w:szCs w:val="27"/>
            <w:u w:val="single"/>
            <w:lang w:eastAsia="uk-UA"/>
          </w:rPr>
          <w:t>ст. 177 ЦПК України</w:t>
        </w:r>
      </w:hyperlink>
      <w:r w:rsidRPr="0041723C">
        <w:rPr>
          <w:rFonts w:ascii="Times New Roman" w:eastAsia="Times New Roman" w:hAnsi="Times New Roman" w:cs="Times New Roman"/>
          <w:color w:val="000000"/>
          <w:sz w:val="27"/>
          <w:szCs w:val="27"/>
          <w:lang w:eastAsia="uk-UA"/>
        </w:rPr>
        <w:t> зобов'язаний додати до позовної заяви всі наявні в нього докази, що підтверджують обставини, на яких ґрунтуються позовні вимоги.</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Однак, в супереч вимогам даної статті позивачем не надано до суду обґрунтованого розрахунку коштів, які підлягають стягненню з обвинуваченої ОСОБА_1</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На підставі викладеного, суд не вбачає за можливе розглянути дану позовну заяву прокурора в кримінальному провадженні і залишає позов без розгляду.</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Також суд роз'яснює прокурору на його право повторного звернення до суду з позовною заявою про стягнення коштів з наданням відповідних доказів та документів в порядку цивільного судочинства.</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Запобіжний захід на досудовому слідстві обвинуваченій ОСОБА_1 не обирався.</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Витрати на залучення експертів в кримінальному провадженні відсутні.</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Долю речових доказів суд вирішує відповідно до </w:t>
      </w:r>
      <w:hyperlink r:id="rId38" w:anchor="779" w:tgtFrame="_blank" w:tooltip="Кримінальний процесуальний кодекс України; нормативно-правовий акт № 4651-VI від 13.04.2012" w:history="1">
        <w:r w:rsidRPr="0041723C">
          <w:rPr>
            <w:rFonts w:ascii="Times New Roman" w:eastAsia="Times New Roman" w:hAnsi="Times New Roman" w:cs="Times New Roman"/>
            <w:color w:val="000000"/>
            <w:sz w:val="27"/>
            <w:szCs w:val="27"/>
            <w:u w:val="single"/>
            <w:lang w:eastAsia="uk-UA"/>
          </w:rPr>
          <w:t>ст.100 КПК України</w:t>
        </w:r>
      </w:hyperlink>
      <w:r w:rsidRPr="0041723C">
        <w:rPr>
          <w:rFonts w:ascii="Times New Roman" w:eastAsia="Times New Roman" w:hAnsi="Times New Roman" w:cs="Times New Roman"/>
          <w:color w:val="000000"/>
          <w:sz w:val="27"/>
          <w:szCs w:val="27"/>
          <w:lang w:eastAsia="uk-UA"/>
        </w:rPr>
        <w:t>.</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Керуючись ст. ст. </w:t>
      </w:r>
      <w:hyperlink r:id="rId39" w:anchor="2699" w:tgtFrame="_blank" w:tooltip="Кримінальний процесуальний кодекс України; нормативно-правовий акт № 4651-VI від 13.04.2012" w:history="1">
        <w:r w:rsidRPr="0041723C">
          <w:rPr>
            <w:rFonts w:ascii="Times New Roman" w:eastAsia="Times New Roman" w:hAnsi="Times New Roman" w:cs="Times New Roman"/>
            <w:color w:val="000000"/>
            <w:sz w:val="27"/>
            <w:szCs w:val="27"/>
            <w:u w:val="single"/>
            <w:lang w:eastAsia="uk-UA"/>
          </w:rPr>
          <w:t>371</w:t>
        </w:r>
      </w:hyperlink>
      <w:r w:rsidRPr="0041723C">
        <w:rPr>
          <w:rFonts w:ascii="Times New Roman" w:eastAsia="Times New Roman" w:hAnsi="Times New Roman" w:cs="Times New Roman"/>
          <w:color w:val="000000"/>
          <w:sz w:val="27"/>
          <w:szCs w:val="27"/>
          <w:lang w:eastAsia="uk-UA"/>
        </w:rPr>
        <w:t>, </w:t>
      </w:r>
      <w:hyperlink r:id="rId40" w:anchor="2730" w:tgtFrame="_blank" w:tooltip="Кримінальний процесуальний кодекс України; нормативно-правовий акт № 4651-VI від 13.04.2012" w:history="1">
        <w:r w:rsidRPr="0041723C">
          <w:rPr>
            <w:rFonts w:ascii="Times New Roman" w:eastAsia="Times New Roman" w:hAnsi="Times New Roman" w:cs="Times New Roman"/>
            <w:color w:val="000000"/>
            <w:sz w:val="27"/>
            <w:szCs w:val="27"/>
            <w:u w:val="single"/>
            <w:lang w:eastAsia="uk-UA"/>
          </w:rPr>
          <w:t>374 КПК України</w:t>
        </w:r>
      </w:hyperlink>
      <w:r w:rsidRPr="0041723C">
        <w:rPr>
          <w:rFonts w:ascii="Times New Roman" w:eastAsia="Times New Roman" w:hAnsi="Times New Roman" w:cs="Times New Roman"/>
          <w:color w:val="000000"/>
          <w:sz w:val="27"/>
          <w:szCs w:val="27"/>
          <w:lang w:eastAsia="uk-UA"/>
        </w:rPr>
        <w:t>, суд, -</w:t>
      </w:r>
    </w:p>
    <w:p w:rsidR="0041723C" w:rsidRPr="0041723C" w:rsidRDefault="0041723C" w:rsidP="0041723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lastRenderedPageBreak/>
        <w:t>в и р і ш и в:</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Визнати ОСОБА_1 винною за ч. 1 </w:t>
      </w:r>
      <w:hyperlink r:id="rId41" w:anchor="1143" w:tgtFrame="_blank" w:tooltip="Кримінальний кодекс України; нормативно-правовий акт № 2341-III від 05.04.2001" w:history="1">
        <w:r w:rsidRPr="0041723C">
          <w:rPr>
            <w:rFonts w:ascii="Times New Roman" w:eastAsia="Times New Roman" w:hAnsi="Times New Roman" w:cs="Times New Roman"/>
            <w:color w:val="000000"/>
            <w:sz w:val="27"/>
            <w:szCs w:val="27"/>
            <w:u w:val="single"/>
            <w:lang w:eastAsia="uk-UA"/>
          </w:rPr>
          <w:t>ст. 212 КК України</w:t>
        </w:r>
      </w:hyperlink>
      <w:r w:rsidRPr="0041723C">
        <w:rPr>
          <w:rFonts w:ascii="Times New Roman" w:eastAsia="Times New Roman" w:hAnsi="Times New Roman" w:cs="Times New Roman"/>
          <w:color w:val="000000"/>
          <w:sz w:val="27"/>
          <w:szCs w:val="27"/>
          <w:lang w:eastAsia="uk-UA"/>
        </w:rPr>
        <w:t> та призначити покарання у виді штрафу у розмірі однієї тисячі неоподатковуваних мінімумів доходів громадян, що становить 17 000 гривень.</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Цивільний позов прокурора відділу 04/5 прокуратури Харківської області молодшого радника юстиції Клименка В.О. в інтересах держави в особі </w:t>
      </w:r>
      <w:proofErr w:type="spellStart"/>
      <w:r w:rsidRPr="0041723C">
        <w:rPr>
          <w:rFonts w:ascii="Times New Roman" w:eastAsia="Times New Roman" w:hAnsi="Times New Roman" w:cs="Times New Roman"/>
          <w:color w:val="000000"/>
          <w:sz w:val="27"/>
          <w:szCs w:val="27"/>
          <w:lang w:eastAsia="uk-UA"/>
        </w:rPr>
        <w:t>Лозівської</w:t>
      </w:r>
      <w:proofErr w:type="spellEnd"/>
      <w:r w:rsidRPr="0041723C">
        <w:rPr>
          <w:rFonts w:ascii="Times New Roman" w:eastAsia="Times New Roman" w:hAnsi="Times New Roman" w:cs="Times New Roman"/>
          <w:color w:val="000000"/>
          <w:sz w:val="27"/>
          <w:szCs w:val="27"/>
          <w:lang w:eastAsia="uk-UA"/>
        </w:rPr>
        <w:t xml:space="preserve"> ОДПІ ГУ ДФС у Харківській області залишити без розгляду та роз'яснити право на звернення до суду з позовною заявою про стягнення коштів в порядку цивільного судочинства.</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Заходи забезпечення кримінального провадження не обирати.</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Учасники судового провадження мають право отримати в суді копію </w:t>
      </w:r>
      <w:proofErr w:type="spellStart"/>
      <w:r w:rsidRPr="0041723C">
        <w:rPr>
          <w:rFonts w:ascii="Times New Roman" w:eastAsia="Times New Roman" w:hAnsi="Times New Roman" w:cs="Times New Roman"/>
          <w:color w:val="000000"/>
          <w:sz w:val="27"/>
          <w:szCs w:val="27"/>
          <w:lang w:eastAsia="uk-UA"/>
        </w:rPr>
        <w:t>вироку</w:t>
      </w:r>
      <w:proofErr w:type="spellEnd"/>
      <w:r w:rsidRPr="0041723C">
        <w:rPr>
          <w:rFonts w:ascii="Times New Roman" w:eastAsia="Times New Roman" w:hAnsi="Times New Roman" w:cs="Times New Roman"/>
          <w:color w:val="000000"/>
          <w:sz w:val="27"/>
          <w:szCs w:val="27"/>
          <w:lang w:eastAsia="uk-UA"/>
        </w:rPr>
        <w:t xml:space="preserve"> суду.</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Копію </w:t>
      </w:r>
      <w:proofErr w:type="spellStart"/>
      <w:r w:rsidRPr="0041723C">
        <w:rPr>
          <w:rFonts w:ascii="Times New Roman" w:eastAsia="Times New Roman" w:hAnsi="Times New Roman" w:cs="Times New Roman"/>
          <w:color w:val="000000"/>
          <w:sz w:val="27"/>
          <w:szCs w:val="27"/>
          <w:lang w:eastAsia="uk-UA"/>
        </w:rPr>
        <w:t>вироку</w:t>
      </w:r>
      <w:proofErr w:type="spellEnd"/>
      <w:r w:rsidRPr="0041723C">
        <w:rPr>
          <w:rFonts w:ascii="Times New Roman" w:eastAsia="Times New Roman" w:hAnsi="Times New Roman" w:cs="Times New Roman"/>
          <w:color w:val="000000"/>
          <w:sz w:val="27"/>
          <w:szCs w:val="27"/>
          <w:lang w:eastAsia="uk-UA"/>
        </w:rPr>
        <w:t xml:space="preserve"> негайно після його проголошення вручити засудженій та прокурору.</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Вирок може бути оскаржений з підстав, передбачених </w:t>
      </w:r>
      <w:hyperlink r:id="rId42" w:anchor="2894" w:tgtFrame="_blank" w:tooltip="Кримінальний процесуальний кодекс України; нормативно-правовий акт № 4651-VI від 13.04.2012" w:history="1">
        <w:r w:rsidRPr="0041723C">
          <w:rPr>
            <w:rFonts w:ascii="Times New Roman" w:eastAsia="Times New Roman" w:hAnsi="Times New Roman" w:cs="Times New Roman"/>
            <w:color w:val="000000"/>
            <w:sz w:val="27"/>
            <w:szCs w:val="27"/>
            <w:u w:val="single"/>
            <w:lang w:eastAsia="uk-UA"/>
          </w:rPr>
          <w:t>ст.394 КПК України</w:t>
        </w:r>
      </w:hyperlink>
      <w:r w:rsidRPr="0041723C">
        <w:rPr>
          <w:rFonts w:ascii="Times New Roman" w:eastAsia="Times New Roman" w:hAnsi="Times New Roman" w:cs="Times New Roman"/>
          <w:color w:val="000000"/>
          <w:sz w:val="27"/>
          <w:szCs w:val="27"/>
          <w:lang w:eastAsia="uk-UA"/>
        </w:rPr>
        <w:t> до Харківського апеляційного суду через Лозівський міськрайонний суд Харківської області протягом тридцяти днів з дня його проголошення.</w:t>
      </w:r>
    </w:p>
    <w:p w:rsidR="0041723C" w:rsidRPr="0041723C" w:rsidRDefault="0041723C" w:rsidP="0041723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 xml:space="preserve">Вирок набирає законної сили після закінчення строку на подачу апеляційної скарги за відсутності такої скарги, а при оскарженні </w:t>
      </w:r>
      <w:proofErr w:type="spellStart"/>
      <w:r w:rsidRPr="0041723C">
        <w:rPr>
          <w:rFonts w:ascii="Times New Roman" w:eastAsia="Times New Roman" w:hAnsi="Times New Roman" w:cs="Times New Roman"/>
          <w:color w:val="000000"/>
          <w:sz w:val="27"/>
          <w:szCs w:val="27"/>
          <w:lang w:eastAsia="uk-UA"/>
        </w:rPr>
        <w:t>вироку</w:t>
      </w:r>
      <w:proofErr w:type="spellEnd"/>
      <w:r w:rsidRPr="0041723C">
        <w:rPr>
          <w:rFonts w:ascii="Times New Roman" w:eastAsia="Times New Roman" w:hAnsi="Times New Roman" w:cs="Times New Roman"/>
          <w:color w:val="000000"/>
          <w:sz w:val="27"/>
          <w:szCs w:val="27"/>
          <w:lang w:eastAsia="uk-UA"/>
        </w:rPr>
        <w:t xml:space="preserve"> - після постановлення ухвали апеляційним судом.</w:t>
      </w:r>
    </w:p>
    <w:p w:rsidR="0041723C" w:rsidRPr="0041723C" w:rsidRDefault="0041723C" w:rsidP="0041723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1723C">
        <w:rPr>
          <w:rFonts w:ascii="Times New Roman" w:eastAsia="Times New Roman" w:hAnsi="Times New Roman" w:cs="Times New Roman"/>
          <w:color w:val="000000"/>
          <w:sz w:val="27"/>
          <w:szCs w:val="27"/>
          <w:lang w:eastAsia="uk-UA"/>
        </w:rPr>
        <w:t>Суддя                                                </w:t>
      </w:r>
      <w:proofErr w:type="spellStart"/>
      <w:r w:rsidRPr="0041723C">
        <w:rPr>
          <w:rFonts w:ascii="Times New Roman" w:eastAsia="Times New Roman" w:hAnsi="Times New Roman" w:cs="Times New Roman"/>
          <w:color w:val="000000"/>
          <w:sz w:val="27"/>
          <w:szCs w:val="27"/>
          <w:lang w:eastAsia="uk-UA"/>
        </w:rPr>
        <w:t>Т.О.Каращук</w:t>
      </w:r>
      <w:proofErr w:type="spellEnd"/>
    </w:p>
    <w:p w:rsidR="006B0FC0" w:rsidRDefault="006B0FC0"/>
    <w:sectPr w:rsidR="006B0FC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23C"/>
    <w:rsid w:val="0041723C"/>
    <w:rsid w:val="00554D3B"/>
    <w:rsid w:val="006B0FC0"/>
    <w:rsid w:val="008563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EA994"/>
  <w15:chartTrackingRefBased/>
  <w15:docId w15:val="{5C27F9DE-5CBF-4C08-B199-12D10DAA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41723C"/>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41723C"/>
    <w:rPr>
      <w:rFonts w:ascii="Arial" w:eastAsia="Times New Roman" w:hAnsi="Arial" w:cs="Arial"/>
      <w:vanish/>
      <w:sz w:val="16"/>
      <w:szCs w:val="16"/>
      <w:lang w:eastAsia="uk-UA"/>
    </w:rPr>
  </w:style>
  <w:style w:type="character" w:styleId="a3">
    <w:name w:val="Hyperlink"/>
    <w:basedOn w:val="a0"/>
    <w:uiPriority w:val="99"/>
    <w:unhideWhenUsed/>
    <w:rsid w:val="0041723C"/>
    <w:rPr>
      <w:color w:val="0000FF"/>
      <w:u w:val="single"/>
    </w:rPr>
  </w:style>
  <w:style w:type="paragraph" w:styleId="z-1">
    <w:name w:val="HTML Bottom of Form"/>
    <w:basedOn w:val="a"/>
    <w:next w:val="a"/>
    <w:link w:val="z-2"/>
    <w:hidden/>
    <w:uiPriority w:val="99"/>
    <w:semiHidden/>
    <w:unhideWhenUsed/>
    <w:rsid w:val="0041723C"/>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41723C"/>
    <w:rPr>
      <w:rFonts w:ascii="Arial" w:eastAsia="Times New Roman" w:hAnsi="Arial" w:cs="Arial"/>
      <w:vanish/>
      <w:sz w:val="16"/>
      <w:szCs w:val="16"/>
      <w:lang w:eastAsia="uk-UA"/>
    </w:rPr>
  </w:style>
  <w:style w:type="paragraph" w:styleId="a4">
    <w:name w:val="Normal (Web)"/>
    <w:basedOn w:val="a"/>
    <w:uiPriority w:val="99"/>
    <w:semiHidden/>
    <w:unhideWhenUsed/>
    <w:rsid w:val="004172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Unresolved Mention"/>
    <w:basedOn w:val="a0"/>
    <w:uiPriority w:val="99"/>
    <w:semiHidden/>
    <w:unhideWhenUsed/>
    <w:rsid w:val="00417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1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3889/ed_2018_11_08/pravo1/T10_2755.html?pravo=1" TargetMode="External"/><Relationship Id="rId13" Type="http://schemas.openxmlformats.org/officeDocument/2006/relationships/hyperlink" Target="http://search.ligazakon.ua/l_doc2.nsf/link1/an_12115/ed_2018_11_08/pravo1/T10_2755.html?pravo=1" TargetMode="External"/><Relationship Id="rId18" Type="http://schemas.openxmlformats.org/officeDocument/2006/relationships/hyperlink" Target="http://search.ligazakon.ua/l_doc2.nsf/link1/an_14554/ed_2018_11_08/pravo1/T10_2755.html?pravo=1" TargetMode="External"/><Relationship Id="rId26" Type="http://schemas.openxmlformats.org/officeDocument/2006/relationships/hyperlink" Target="http://search.ligazakon.ua/l_doc2.nsf/link1/an_2568/ed_2018_10_18/pravo1/T124651.html?pravo=1" TargetMode="External"/><Relationship Id="rId39" Type="http://schemas.openxmlformats.org/officeDocument/2006/relationships/hyperlink" Target="http://search.ligazakon.ua/l_doc2.nsf/link1/an_2699/ed_2018_10_18/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3853/ed_2018_11_08/pravo1/T10_2755.html?pravo=1" TargetMode="External"/><Relationship Id="rId34" Type="http://schemas.openxmlformats.org/officeDocument/2006/relationships/hyperlink" Target="http://search.ligazakon.ua/l_doc2.nsf/link1/an_909199/ed_2018_10_18/pravo1/T012341.html?pravo=1" TargetMode="External"/><Relationship Id="rId42" Type="http://schemas.openxmlformats.org/officeDocument/2006/relationships/hyperlink" Target="http://search.ligazakon.ua/l_doc2.nsf/link1/an_2894/ed_2018_10_18/pravo1/T124651.html?pravo=1" TargetMode="External"/><Relationship Id="rId7" Type="http://schemas.openxmlformats.org/officeDocument/2006/relationships/hyperlink" Target="http://search.ligazakon.ua/l_doc2.nsf/link1/ed_2018_11_08/pravo1/T10_2755.html?pravo=1" TargetMode="External"/><Relationship Id="rId12" Type="http://schemas.openxmlformats.org/officeDocument/2006/relationships/hyperlink" Target="http://search.ligazakon.ua/l_doc2.nsf/link1/an_12157/ed_2018_11_08/pravo1/T10_2755.html?pravo=1" TargetMode="External"/><Relationship Id="rId17" Type="http://schemas.openxmlformats.org/officeDocument/2006/relationships/hyperlink" Target="http://search.ligazakon.ua/l_doc2.nsf/link1/an_14555/ed_2018_11_08/pravo1/T10_2755.html?pravo=1" TargetMode="External"/><Relationship Id="rId25" Type="http://schemas.openxmlformats.org/officeDocument/2006/relationships/hyperlink" Target="http://search.ligazakon.ua/l_doc2.nsf/link1/ed_2018_11_08/pravo1/T10_2755.html?pravo=1" TargetMode="External"/><Relationship Id="rId33" Type="http://schemas.openxmlformats.org/officeDocument/2006/relationships/hyperlink" Target="http://search.ligazakon.ua/l_doc2.nsf/link1/an_308/ed_2018_10_18/pravo1/T012341.html?pravo=1" TargetMode="External"/><Relationship Id="rId38" Type="http://schemas.openxmlformats.org/officeDocument/2006/relationships/hyperlink" Target="http://search.ligazakon.ua/l_doc2.nsf/link1/an_779/ed_2018_10_18/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4461/ed_2018_11_08/pravo1/T10_2755.html?pravo=1" TargetMode="External"/><Relationship Id="rId20" Type="http://schemas.openxmlformats.org/officeDocument/2006/relationships/hyperlink" Target="http://search.ligazakon.ua/l_doc2.nsf/link1/an_13861/ed_2018_11_08/pravo1/T10_2755.html?pravo=1" TargetMode="External"/><Relationship Id="rId29" Type="http://schemas.openxmlformats.org/officeDocument/2006/relationships/hyperlink" Target="http://search.ligazakon.ua/l_doc2.nsf/link1/an_275/ed_2018_10_18/pravo1/T012341.html?pravo=1" TargetMode="External"/><Relationship Id="rId41" Type="http://schemas.openxmlformats.org/officeDocument/2006/relationships/hyperlink" Target="http://search.ligazakon.ua/l_doc2.nsf/link1/an_1143/ed_2018_10_18/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205/ed_2016_06_02/pravo1/Z960254K.html?pravo=1" TargetMode="External"/><Relationship Id="rId11" Type="http://schemas.openxmlformats.org/officeDocument/2006/relationships/hyperlink" Target="http://search.ligazakon.ua/l_doc2.nsf/link1/an_12161/ed_2018_11_08/pravo1/T10_2755.html?pravo=1" TargetMode="External"/><Relationship Id="rId24" Type="http://schemas.openxmlformats.org/officeDocument/2006/relationships/hyperlink" Target="http://search.ligazakon.ua/l_doc2.nsf/link1/an_14082/ed_2018_11_08/pravo1/T10_2755.html?pravo=1" TargetMode="External"/><Relationship Id="rId32" Type="http://schemas.openxmlformats.org/officeDocument/2006/relationships/hyperlink" Target="http://search.ligazakon.ua/l_doc2.nsf/link1/an_1143/ed_2018_10_18/pravo1/T012341.html?pravo=1" TargetMode="External"/><Relationship Id="rId37" Type="http://schemas.openxmlformats.org/officeDocument/2006/relationships/hyperlink" Target="http://search.ligazakon.ua/l_doc2.nsf/link1/an_8695/ed_2018_10_02/pravo1/T04_1618.html?pravo=1" TargetMode="External"/><Relationship Id="rId40" Type="http://schemas.openxmlformats.org/officeDocument/2006/relationships/hyperlink" Target="http://search.ligazakon.ua/l_doc2.nsf/link1/an_2730/ed_2018_10_18/pravo1/T124651.html?pravo=1" TargetMode="External"/><Relationship Id="rId5" Type="http://schemas.openxmlformats.org/officeDocument/2006/relationships/hyperlink" Target="http://search.ligazakon.ua/l_doc2.nsf/link1/an_1143/ed_2018_10_18/pravo1/T012341.html?pravo=1" TargetMode="External"/><Relationship Id="rId15" Type="http://schemas.openxmlformats.org/officeDocument/2006/relationships/hyperlink" Target="http://search.ligazakon.ua/l_doc2.nsf/link1/an_14462/ed_2018_11_08/pravo1/T10_2755.html?pravo=1" TargetMode="External"/><Relationship Id="rId23" Type="http://schemas.openxmlformats.org/officeDocument/2006/relationships/hyperlink" Target="http://search.ligazakon.ua/l_doc2.nsf/link1/an_14083/ed_2018_11_08/pravo1/T10_2755.html?pravo=1" TargetMode="External"/><Relationship Id="rId28" Type="http://schemas.openxmlformats.org/officeDocument/2006/relationships/hyperlink" Target="http://search.ligazakon.ua/l_doc2.nsf/link1/an_910116/ed_2018_10_18/pravo1/T012341.html?pravo=1" TargetMode="External"/><Relationship Id="rId36" Type="http://schemas.openxmlformats.org/officeDocument/2006/relationships/hyperlink" Target="http://search.ligazakon.ua/l_doc2.nsf/link1/an_988/ed_2018_10_18/pravo1/T124651.html?pravo=1" TargetMode="External"/><Relationship Id="rId10" Type="http://schemas.openxmlformats.org/officeDocument/2006/relationships/hyperlink" Target="http://search.ligazakon.ua/l_doc2.nsf/link1/an_13853/ed_2018_11_08/pravo1/T10_2755.html?pravo=1" TargetMode="External"/><Relationship Id="rId19" Type="http://schemas.openxmlformats.org/officeDocument/2006/relationships/hyperlink" Target="http://search.ligazakon.ua/l_doc2.nsf/link1/an_13889/ed_2018_11_08/pravo1/T10_2755.html?pravo=1" TargetMode="External"/><Relationship Id="rId31" Type="http://schemas.openxmlformats.org/officeDocument/2006/relationships/hyperlink" Target="http://search.ligazakon.ua/l_doc2.nsf/link1/an_199/ed_2018_10_18/pravo1/T012341.html?pravo=1" TargetMode="External"/><Relationship Id="rId44"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hyperlink" Target="http://search.ligazakon.ua/l_doc2.nsf/link1/an_13861/ed_2018_11_08/pravo1/T10_2755.html?pravo=1" TargetMode="External"/><Relationship Id="rId14" Type="http://schemas.openxmlformats.org/officeDocument/2006/relationships/hyperlink" Target="http://search.ligazakon.ua/l_doc2.nsf/link1/an_14462/ed_2018_11_08/pravo1/T10_2755.html?pravo=1" TargetMode="External"/><Relationship Id="rId22" Type="http://schemas.openxmlformats.org/officeDocument/2006/relationships/hyperlink" Target="http://search.ligazakon.ua/l_doc2.nsf/link1/an_14086/ed_2018_11_08/pravo1/T10_2755.html?pravo=1" TargetMode="External"/><Relationship Id="rId27" Type="http://schemas.openxmlformats.org/officeDocument/2006/relationships/hyperlink" Target="http://search.ligazakon.ua/l_doc2.nsf/link1/an_1143/ed_2018_10_18/pravo1/T012341.html?pravo=1" TargetMode="External"/><Relationship Id="rId30" Type="http://schemas.openxmlformats.org/officeDocument/2006/relationships/hyperlink" Target="http://search.ligazakon.ua/l_doc2.nsf/link1/an_287/ed_2018_10_18/pravo1/T012341.html?pravo=1" TargetMode="External"/><Relationship Id="rId35" Type="http://schemas.openxmlformats.org/officeDocument/2006/relationships/hyperlink" Target="http://search.ligazakon.ua/l_doc2.nsf/link1/an_347/ed_2018_10_18/pravo1/T012341.html?pravo=1"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14664</Words>
  <Characters>8359</Characters>
  <Application>Microsoft Office Word</Application>
  <DocSecurity>0</DocSecurity>
  <Lines>69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2019-02-06T15:38:00Z</dcterms:created>
  <dcterms:modified xsi:type="dcterms:W3CDTF">2019-02-06T15:39:00Z</dcterms:modified>
</cp:coreProperties>
</file>